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B95" w:rsidRPr="00970401" w:rsidRDefault="00C47736" w:rsidP="00893B95">
      <w:pPr>
        <w:pStyle w:val="2"/>
        <w:spacing w:before="0" w:line="240" w:lineRule="auto"/>
        <w:jc w:val="center"/>
        <w:rPr>
          <w:b w:val="0"/>
          <w:i/>
          <w:sz w:val="28"/>
          <w:szCs w:val="28"/>
        </w:rPr>
      </w:pPr>
      <w:r w:rsidRPr="00893B95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3308AA5" wp14:editId="3843A8D2">
            <wp:simplePos x="0" y="0"/>
            <wp:positionH relativeFrom="column">
              <wp:posOffset>-822960</wp:posOffset>
            </wp:positionH>
            <wp:positionV relativeFrom="paragraph">
              <wp:posOffset>-127635</wp:posOffset>
            </wp:positionV>
            <wp:extent cx="1162050" cy="1190625"/>
            <wp:effectExtent l="0" t="0" r="0" b="0"/>
            <wp:wrapNone/>
            <wp:docPr id="2" name="Рисунок 6" descr="лого с тенью на синем и на кар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ого с тенью на синем и на карт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93B95" w:rsidRPr="00970401">
        <w:rPr>
          <w:i/>
          <w:sz w:val="28"/>
          <w:szCs w:val="28"/>
        </w:rPr>
        <w:t>Профсоюз работников народного образования и науки РФ</w:t>
      </w:r>
    </w:p>
    <w:p w:rsidR="00893B95" w:rsidRPr="00970401" w:rsidRDefault="00893B95" w:rsidP="00893B95">
      <w:pPr>
        <w:pStyle w:val="2"/>
        <w:spacing w:before="0" w:line="240" w:lineRule="auto"/>
        <w:jc w:val="center"/>
        <w:rPr>
          <w:b w:val="0"/>
          <w:i/>
          <w:sz w:val="28"/>
          <w:szCs w:val="28"/>
        </w:rPr>
      </w:pPr>
      <w:r w:rsidRPr="00970401">
        <w:rPr>
          <w:i/>
          <w:sz w:val="28"/>
          <w:szCs w:val="28"/>
        </w:rPr>
        <w:t>Забайкальская краевая организация</w:t>
      </w:r>
    </w:p>
    <w:p w:rsidR="00893B95" w:rsidRDefault="00893B95" w:rsidP="00A21FD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893B95" w:rsidRPr="00305D58" w:rsidRDefault="00893B95" w:rsidP="00305D5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</w:t>
      </w:r>
      <w:r w:rsidR="003C3499" w:rsidRPr="00893B95">
        <w:rPr>
          <w:rFonts w:ascii="Times New Roman" w:hAnsi="Times New Roman" w:cs="Times New Roman"/>
          <w:b/>
          <w:bCs/>
          <w:color w:val="0070C0"/>
          <w:sz w:val="40"/>
          <w:szCs w:val="40"/>
        </w:rPr>
        <w:t>Если Вы принимали участие в про</w:t>
      </w:r>
      <w:r w:rsidR="003573DE" w:rsidRPr="00893B95">
        <w:rPr>
          <w:rFonts w:ascii="Times New Roman" w:hAnsi="Times New Roman" w:cs="Times New Roman"/>
          <w:b/>
          <w:bCs/>
          <w:color w:val="0070C0"/>
          <w:sz w:val="40"/>
          <w:szCs w:val="40"/>
        </w:rPr>
        <w:t>ведении ГИА</w:t>
      </w:r>
    </w:p>
    <w:p w:rsidR="00BE410D" w:rsidRDefault="00BE410D" w:rsidP="00305D5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73141" w:rsidRPr="00305D58" w:rsidRDefault="00373141" w:rsidP="00305D5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05D58">
        <w:rPr>
          <w:rFonts w:ascii="Times New Roman" w:hAnsi="Times New Roman" w:cs="Times New Roman"/>
          <w:b/>
          <w:bCs/>
          <w:sz w:val="26"/>
          <w:szCs w:val="26"/>
        </w:rPr>
        <w:t>ЭТО ДОЛЖЕН ЗНАТЬ КАЖДЫЙ УЧИТЕЛЬ</w:t>
      </w:r>
      <w:r w:rsidR="00305D58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305D58" w:rsidRPr="00BE410D" w:rsidRDefault="00305D58" w:rsidP="00BE410D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70C0"/>
          <w:sz w:val="26"/>
          <w:szCs w:val="26"/>
        </w:rPr>
      </w:pPr>
      <w:bookmarkStart w:id="0" w:name="_GoBack"/>
      <w:r w:rsidRPr="00BE410D">
        <w:rPr>
          <w:rFonts w:ascii="Times New Roman" w:hAnsi="Times New Roman" w:cs="Times New Roman"/>
          <w:bCs/>
          <w:color w:val="0070C0"/>
          <w:sz w:val="26"/>
          <w:szCs w:val="26"/>
        </w:rPr>
        <w:t xml:space="preserve">- работа педагога во время ГИА не связана с реализацией образовательной </w:t>
      </w:r>
      <w:bookmarkEnd w:id="0"/>
      <w:r w:rsidRPr="00BE410D">
        <w:rPr>
          <w:rFonts w:ascii="Times New Roman" w:hAnsi="Times New Roman" w:cs="Times New Roman"/>
          <w:bCs/>
          <w:color w:val="0070C0"/>
          <w:sz w:val="26"/>
          <w:szCs w:val="26"/>
        </w:rPr>
        <w:t>программы и не является педагогической;</w:t>
      </w:r>
    </w:p>
    <w:p w:rsidR="00305D58" w:rsidRPr="00BE410D" w:rsidRDefault="00305D58" w:rsidP="00BE410D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70C0"/>
          <w:sz w:val="26"/>
          <w:szCs w:val="26"/>
        </w:rPr>
      </w:pPr>
      <w:r w:rsidRPr="00BE410D">
        <w:rPr>
          <w:rFonts w:ascii="Times New Roman" w:hAnsi="Times New Roman" w:cs="Times New Roman"/>
          <w:bCs/>
          <w:color w:val="0070C0"/>
          <w:sz w:val="26"/>
          <w:szCs w:val="26"/>
        </w:rPr>
        <w:t>- направлять педагога в ППЭ нельзя без его письменного согласия;</w:t>
      </w:r>
    </w:p>
    <w:p w:rsidR="00305D58" w:rsidRPr="00BE410D" w:rsidRDefault="00305D58" w:rsidP="00BE410D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70C0"/>
          <w:sz w:val="26"/>
          <w:szCs w:val="26"/>
        </w:rPr>
      </w:pPr>
      <w:r w:rsidRPr="00BE410D">
        <w:rPr>
          <w:rFonts w:ascii="Times New Roman" w:hAnsi="Times New Roman" w:cs="Times New Roman"/>
          <w:bCs/>
          <w:color w:val="0070C0"/>
          <w:sz w:val="26"/>
          <w:szCs w:val="26"/>
        </w:rPr>
        <w:t xml:space="preserve">- </w:t>
      </w:r>
      <w:r w:rsidR="00B55119" w:rsidRPr="00BE410D">
        <w:rPr>
          <w:rFonts w:ascii="Times New Roman" w:hAnsi="Times New Roman" w:cs="Times New Roman"/>
          <w:bCs/>
          <w:color w:val="0070C0"/>
          <w:sz w:val="26"/>
          <w:szCs w:val="26"/>
        </w:rPr>
        <w:t xml:space="preserve">ч. 9 ст. 47 ФЗ № 273-ФЗ «Об образовании» </w:t>
      </w:r>
      <w:r w:rsidRPr="00BE410D">
        <w:rPr>
          <w:rFonts w:ascii="Times New Roman" w:hAnsi="Times New Roman" w:cs="Times New Roman"/>
          <w:bCs/>
          <w:color w:val="0070C0"/>
          <w:sz w:val="26"/>
          <w:szCs w:val="26"/>
        </w:rPr>
        <w:t>гарантирует выплату компенсации;</w:t>
      </w:r>
    </w:p>
    <w:p w:rsidR="00BE410D" w:rsidRPr="00BE410D" w:rsidRDefault="00305D58" w:rsidP="00BE410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  <w:r w:rsidRPr="00BE410D">
        <w:rPr>
          <w:rFonts w:ascii="Times New Roman" w:hAnsi="Times New Roman" w:cs="Times New Roman"/>
          <w:bCs/>
          <w:color w:val="0070C0"/>
          <w:sz w:val="26"/>
          <w:szCs w:val="26"/>
        </w:rPr>
        <w:t xml:space="preserve">- на период работы во время </w:t>
      </w:r>
      <w:r w:rsidR="00B55119" w:rsidRPr="00BE410D">
        <w:rPr>
          <w:rFonts w:ascii="Times New Roman" w:hAnsi="Times New Roman" w:cs="Times New Roman"/>
          <w:bCs/>
          <w:color w:val="0070C0"/>
          <w:sz w:val="26"/>
          <w:szCs w:val="26"/>
        </w:rPr>
        <w:t xml:space="preserve">ГИА </w:t>
      </w:r>
      <w:r w:rsidRPr="00BE410D">
        <w:rPr>
          <w:rFonts w:ascii="Times New Roman" w:hAnsi="Times New Roman" w:cs="Times New Roman"/>
          <w:bCs/>
          <w:color w:val="0070C0"/>
          <w:sz w:val="26"/>
          <w:szCs w:val="26"/>
        </w:rPr>
        <w:t>педагог освобождается</w:t>
      </w:r>
      <w:r w:rsidR="00B55119" w:rsidRPr="00BE410D">
        <w:rPr>
          <w:rFonts w:ascii="Times New Roman" w:hAnsi="Times New Roman" w:cs="Times New Roman"/>
          <w:bCs/>
          <w:color w:val="0070C0"/>
          <w:sz w:val="26"/>
          <w:szCs w:val="26"/>
        </w:rPr>
        <w:t xml:space="preserve"> от основной работы</w:t>
      </w:r>
      <w:r w:rsidRPr="00BE410D">
        <w:rPr>
          <w:rFonts w:ascii="Times New Roman" w:hAnsi="Times New Roman" w:cs="Times New Roman"/>
          <w:bCs/>
          <w:color w:val="0070C0"/>
          <w:sz w:val="26"/>
          <w:szCs w:val="26"/>
        </w:rPr>
        <w:t>, за ним сохраняется заработная плата и выплачивается компенсация</w:t>
      </w:r>
      <w:r w:rsidR="00B55119" w:rsidRPr="00BE410D">
        <w:rPr>
          <w:rFonts w:ascii="Times New Roman" w:hAnsi="Times New Roman" w:cs="Times New Roman"/>
          <w:bCs/>
          <w:color w:val="0070C0"/>
          <w:sz w:val="26"/>
          <w:szCs w:val="26"/>
        </w:rPr>
        <w:t>.</w:t>
      </w:r>
    </w:p>
    <w:p w:rsidR="00BE410D" w:rsidRDefault="00BE410D" w:rsidP="00BE410D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93B95" w:rsidRDefault="00A21FDF" w:rsidP="00BE410D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93B95">
        <w:rPr>
          <w:rFonts w:ascii="Times New Roman" w:hAnsi="Times New Roman" w:cs="Times New Roman"/>
          <w:sz w:val="26"/>
          <w:szCs w:val="26"/>
        </w:rPr>
        <w:t xml:space="preserve">На территории Забайкальского края порядок и размер выплаты компенсации установлен </w:t>
      </w:r>
      <w:r w:rsidR="00B55119" w:rsidRPr="00893B95">
        <w:rPr>
          <w:rFonts w:ascii="Times New Roman" w:hAnsi="Times New Roman" w:cs="Times New Roman"/>
          <w:sz w:val="26"/>
          <w:szCs w:val="26"/>
        </w:rPr>
        <w:t>Приказом Минобразования Забайкальского края от 11 октябр</w:t>
      </w:r>
      <w:r w:rsidRPr="00893B95">
        <w:rPr>
          <w:rFonts w:ascii="Times New Roman" w:hAnsi="Times New Roman" w:cs="Times New Roman"/>
          <w:sz w:val="26"/>
          <w:szCs w:val="26"/>
        </w:rPr>
        <w:t>я 2013 г. N 851.</w:t>
      </w:r>
    </w:p>
    <w:p w:rsidR="00893B95" w:rsidRDefault="000D165E" w:rsidP="00BE410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pict>
          <v:roundrect id="_x0000_s1027" style="position:absolute;left:0;text-align:left;margin-left:-55.05pt;margin-top:7.9pt;width:541.5pt;height:288.75pt;z-index:251660288" arcsize="10923f">
            <v:textbox>
              <w:txbxContent>
                <w:p w:rsidR="00BE410D" w:rsidRPr="00BE410D" w:rsidRDefault="00BE410D" w:rsidP="00893B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E410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Размер выплаты за работу по подготовке и проведению государственной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итоговой аттестации </w:t>
                  </w:r>
                  <w:r w:rsidRPr="00BE410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 образовательным программам основного общего и среднего общего образования</w:t>
                  </w:r>
                  <w:r w:rsidRPr="00BE410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:</w:t>
                  </w:r>
                </w:p>
                <w:p w:rsidR="00BE410D" w:rsidRPr="00BE410D" w:rsidRDefault="00BE410D" w:rsidP="00893B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41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членам и уполномоченным представителям государственной экзаменационной комиссии за один отработанный час - 102,09 рубля;</w:t>
                  </w:r>
                </w:p>
                <w:p w:rsidR="00BE410D" w:rsidRPr="00BE410D" w:rsidRDefault="00BE410D" w:rsidP="00893B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41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-председателям предметных комиссий за один отработанный час:</w:t>
                  </w:r>
                </w:p>
                <w:p w:rsidR="00BE410D" w:rsidRPr="00BE410D" w:rsidRDefault="00BE410D" w:rsidP="00893B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41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не имеющим ученой степени - 240 рублей, имеющим ученую степень кандидата наук - 400 рублей, имеющим ученую степень доктора наук - 480 рублей, а также за работу с членом предметной комиссии дополнительно производится оплата в размере 0,5 часа в зависимости от ученой степени;</w:t>
                  </w:r>
                </w:p>
                <w:p w:rsidR="00BE410D" w:rsidRPr="00BE410D" w:rsidRDefault="00BE410D" w:rsidP="00893B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41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-членам предметных комиссий за одну проверенную работу по литературе - 45,36 рублей, по другим предметам - 27,22 рублей;</w:t>
                  </w:r>
                </w:p>
                <w:p w:rsidR="00BE410D" w:rsidRPr="00BE410D" w:rsidRDefault="00BE410D" w:rsidP="00893B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bookmarkStart w:id="1" w:name="sub_1007"/>
                  <w:r w:rsidRPr="00BE41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-руководителям пунктов проведения экзамена (далее - ППЭ) за один час работы - 102,09 рубля, организаторам ППЭ - 95 рублей за один экзамен, а также руководителю ППЭ, в котором количество аудиторий составляет 10 и более, производится доплата из расчета 100 рублей за одну аудиторию;</w:t>
                  </w:r>
                </w:p>
                <w:bookmarkEnd w:id="1"/>
                <w:p w:rsidR="00BE410D" w:rsidRPr="00BE410D" w:rsidRDefault="00BE410D" w:rsidP="00893B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41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-членам конфликтной комиссии за один час работы - 102,09 рубля.</w:t>
                  </w:r>
                </w:p>
                <w:p w:rsidR="00BE410D" w:rsidRPr="00BE410D" w:rsidRDefault="00BE410D" w:rsidP="00893B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E410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Размеры выплаты компенсации за работу по подготовке и проведению государственной итоговой аттестации по образовательным программам основного общего образования педагогическим работникам, участвующим в проведении указанной аттестации:</w:t>
                  </w:r>
                </w:p>
                <w:p w:rsidR="00BE410D" w:rsidRPr="00BE410D" w:rsidRDefault="00BE410D" w:rsidP="00893B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41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специалистам по проведению инструктажа и обеспечению лабораторных работ за один экзамен - 95 рублей;</w:t>
                  </w:r>
                </w:p>
                <w:p w:rsidR="00BE410D" w:rsidRPr="00BE410D" w:rsidRDefault="00BE410D" w:rsidP="00893B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41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экзаменаторам-собеседникам (при проведении государственного выпускного экзамена в устной форме) за один экзамен - 95 рублей;</w:t>
                  </w:r>
                </w:p>
                <w:p w:rsidR="00BE410D" w:rsidRPr="00BE410D" w:rsidRDefault="00BE410D" w:rsidP="00893B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41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-ассистентам для детей с ограниченными возможностями здоровья и детей-инвалидов, инвалидов за один экзамен - 95 рублей.</w:t>
                  </w:r>
                </w:p>
                <w:p w:rsidR="00BE410D" w:rsidRDefault="00BE410D"/>
              </w:txbxContent>
            </v:textbox>
          </v:roundrect>
        </w:pict>
      </w:r>
    </w:p>
    <w:p w:rsidR="00893B95" w:rsidRDefault="00893B95" w:rsidP="00893B9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93B95" w:rsidRDefault="00893B95" w:rsidP="00893B9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93B95" w:rsidRDefault="00893B95" w:rsidP="00893B9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93B95" w:rsidRDefault="00893B95" w:rsidP="00893B9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93B95" w:rsidRDefault="00893B95" w:rsidP="00893B9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93B95" w:rsidRDefault="00893B95" w:rsidP="00893B9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93B95" w:rsidRDefault="00893B95" w:rsidP="00893B9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93B95" w:rsidRDefault="00893B95" w:rsidP="00893B9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93B95" w:rsidRDefault="00893B95" w:rsidP="00893B9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93B95" w:rsidRDefault="00893B95" w:rsidP="00893B9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93B95" w:rsidRDefault="00893B95" w:rsidP="00893B9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93B95" w:rsidRDefault="00893B95" w:rsidP="00893B9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93B95" w:rsidRDefault="00893B95" w:rsidP="00893B9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93B95" w:rsidRDefault="00893B95" w:rsidP="00893B9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93B95" w:rsidRDefault="00893B95" w:rsidP="00893B9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93B95" w:rsidRDefault="00893B95" w:rsidP="00893B9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93B95" w:rsidRDefault="00893B95" w:rsidP="00893B9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93B95" w:rsidRDefault="00893B95" w:rsidP="00893B9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73141" w:rsidRDefault="00373141" w:rsidP="003731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B6BE0" w:rsidRPr="00373141" w:rsidRDefault="00373141" w:rsidP="0037314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73141">
        <w:rPr>
          <w:rFonts w:ascii="Times New Roman" w:hAnsi="Times New Roman" w:cs="Times New Roman"/>
          <w:bCs/>
          <w:sz w:val="26"/>
          <w:szCs w:val="26"/>
        </w:rPr>
        <w:t>Ч</w:t>
      </w:r>
      <w:r w:rsidR="002B6BE0" w:rsidRPr="00373141">
        <w:rPr>
          <w:rFonts w:ascii="Times New Roman" w:hAnsi="Times New Roman" w:cs="Times New Roman"/>
          <w:sz w:val="26"/>
          <w:szCs w:val="26"/>
        </w:rPr>
        <w:t xml:space="preserve">тобы </w:t>
      </w:r>
      <w:r>
        <w:rPr>
          <w:rFonts w:ascii="Times New Roman" w:hAnsi="Times New Roman" w:cs="Times New Roman"/>
          <w:sz w:val="26"/>
          <w:szCs w:val="26"/>
        </w:rPr>
        <w:t>получить компенсацию</w:t>
      </w:r>
      <w:r w:rsidR="00740F38" w:rsidRPr="00373141">
        <w:rPr>
          <w:rFonts w:ascii="Times New Roman" w:hAnsi="Times New Roman" w:cs="Times New Roman"/>
          <w:sz w:val="26"/>
          <w:szCs w:val="26"/>
        </w:rPr>
        <w:t xml:space="preserve">, вы должны будете </w:t>
      </w:r>
      <w:r w:rsidR="002B6BE0" w:rsidRPr="00373141">
        <w:rPr>
          <w:rFonts w:ascii="Times New Roman" w:hAnsi="Times New Roman" w:cs="Times New Roman"/>
          <w:sz w:val="26"/>
          <w:szCs w:val="26"/>
        </w:rPr>
        <w:t xml:space="preserve">представить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373141">
        <w:rPr>
          <w:rFonts w:ascii="Times New Roman" w:hAnsi="Times New Roman" w:cs="Times New Roman"/>
        </w:rPr>
        <w:t xml:space="preserve">ГУ КЦОКО Забайкальского края </w:t>
      </w:r>
      <w:r w:rsidR="002B6BE0" w:rsidRPr="00373141">
        <w:rPr>
          <w:rFonts w:ascii="Times New Roman" w:hAnsi="Times New Roman" w:cs="Times New Roman"/>
          <w:sz w:val="26"/>
          <w:szCs w:val="26"/>
        </w:rPr>
        <w:t>следующие документы:</w:t>
      </w:r>
    </w:p>
    <w:p w:rsidR="002B6BE0" w:rsidRPr="00261A2B" w:rsidRDefault="002B6BE0" w:rsidP="002B6B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261A2B">
        <w:rPr>
          <w:rFonts w:ascii="Times New Roman" w:hAnsi="Times New Roman" w:cs="Times New Roman"/>
          <w:sz w:val="26"/>
          <w:szCs w:val="26"/>
        </w:rPr>
        <w:t>- копия паспорта;</w:t>
      </w:r>
    </w:p>
    <w:p w:rsidR="002B6BE0" w:rsidRPr="00261A2B" w:rsidRDefault="002B6BE0" w:rsidP="002B6B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261A2B">
        <w:rPr>
          <w:rFonts w:ascii="Times New Roman" w:hAnsi="Times New Roman" w:cs="Times New Roman"/>
          <w:sz w:val="26"/>
          <w:szCs w:val="26"/>
        </w:rPr>
        <w:t>- копия ИНН;</w:t>
      </w:r>
    </w:p>
    <w:p w:rsidR="002B6BE0" w:rsidRPr="00261A2B" w:rsidRDefault="002B6BE0" w:rsidP="002B6B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261A2B">
        <w:rPr>
          <w:rFonts w:ascii="Times New Roman" w:hAnsi="Times New Roman" w:cs="Times New Roman"/>
          <w:sz w:val="26"/>
          <w:szCs w:val="26"/>
        </w:rPr>
        <w:t>- копия СНИЛС;</w:t>
      </w:r>
    </w:p>
    <w:p w:rsidR="00261A2B" w:rsidRPr="00893B95" w:rsidRDefault="00261A2B" w:rsidP="00893B9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261A2B">
        <w:rPr>
          <w:rFonts w:ascii="Times New Roman" w:hAnsi="Times New Roman" w:cs="Times New Roman"/>
          <w:sz w:val="26"/>
          <w:szCs w:val="26"/>
        </w:rPr>
        <w:t>- реквизиты лицевого счета</w:t>
      </w:r>
    </w:p>
    <w:tbl>
      <w:tblPr>
        <w:tblStyle w:val="a6"/>
        <w:tblW w:w="11199" w:type="dxa"/>
        <w:tblInd w:w="-1168" w:type="dxa"/>
        <w:tblLook w:val="04A0" w:firstRow="1" w:lastRow="0" w:firstColumn="1" w:lastColumn="0" w:noHBand="0" w:noVBand="1"/>
      </w:tblPr>
      <w:tblGrid>
        <w:gridCol w:w="3828"/>
        <w:gridCol w:w="3949"/>
        <w:gridCol w:w="3422"/>
      </w:tblGrid>
      <w:tr w:rsidR="002B6BE0" w:rsidTr="00261A2B">
        <w:tc>
          <w:tcPr>
            <w:tcW w:w="3828" w:type="dxa"/>
          </w:tcPr>
          <w:p w:rsidR="002B6BE0" w:rsidRPr="00261A2B" w:rsidRDefault="002B6BE0" w:rsidP="002B6B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261A2B">
              <w:rPr>
                <w:rFonts w:ascii="Times New Roman" w:hAnsi="Times New Roman" w:cs="Times New Roman"/>
                <w:b/>
              </w:rPr>
              <w:t>Кто выплачивает компенсацию</w:t>
            </w:r>
          </w:p>
        </w:tc>
        <w:tc>
          <w:tcPr>
            <w:tcW w:w="3949" w:type="dxa"/>
          </w:tcPr>
          <w:p w:rsidR="002B6BE0" w:rsidRPr="00261A2B" w:rsidRDefault="002B6BE0" w:rsidP="002B6B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261A2B">
              <w:rPr>
                <w:rFonts w:ascii="Times New Roman" w:hAnsi="Times New Roman" w:cs="Times New Roman"/>
                <w:b/>
              </w:rPr>
              <w:t>Основания для выплаты</w:t>
            </w:r>
          </w:p>
        </w:tc>
        <w:tc>
          <w:tcPr>
            <w:tcW w:w="3422" w:type="dxa"/>
          </w:tcPr>
          <w:p w:rsidR="002B6BE0" w:rsidRPr="00261A2B" w:rsidRDefault="002B6BE0" w:rsidP="002B6B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261A2B">
              <w:rPr>
                <w:rFonts w:ascii="Times New Roman" w:hAnsi="Times New Roman" w:cs="Times New Roman"/>
                <w:b/>
              </w:rPr>
              <w:t>Нормативно-правовой акт</w:t>
            </w:r>
          </w:p>
        </w:tc>
      </w:tr>
      <w:tr w:rsidR="002B6BE0" w:rsidTr="00C805E7">
        <w:trPr>
          <w:trHeight w:val="1383"/>
        </w:trPr>
        <w:tc>
          <w:tcPr>
            <w:tcW w:w="3828" w:type="dxa"/>
          </w:tcPr>
          <w:p w:rsidR="0062259B" w:rsidRPr="00261A2B" w:rsidRDefault="002B6BE0" w:rsidP="00893B95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261A2B">
              <w:rPr>
                <w:sz w:val="22"/>
                <w:szCs w:val="22"/>
              </w:rPr>
              <w:t xml:space="preserve"> </w:t>
            </w:r>
            <w:r w:rsidRPr="00261A2B">
              <w:rPr>
                <w:b/>
                <w:sz w:val="22"/>
                <w:szCs w:val="22"/>
              </w:rPr>
              <w:t xml:space="preserve">ГУ КЦОКО Забайкальского края </w:t>
            </w:r>
          </w:p>
          <w:p w:rsidR="00DA164D" w:rsidRDefault="002B6BE0" w:rsidP="00893B9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61A2B">
              <w:rPr>
                <w:sz w:val="22"/>
                <w:szCs w:val="22"/>
              </w:rPr>
              <w:t xml:space="preserve">672007 г. Чита ул. </w:t>
            </w:r>
            <w:proofErr w:type="spellStart"/>
            <w:r w:rsidRPr="00261A2B">
              <w:rPr>
                <w:sz w:val="22"/>
                <w:szCs w:val="22"/>
              </w:rPr>
              <w:t>Балябина</w:t>
            </w:r>
            <w:proofErr w:type="spellEnd"/>
            <w:r w:rsidRPr="00261A2B">
              <w:rPr>
                <w:sz w:val="22"/>
                <w:szCs w:val="22"/>
              </w:rPr>
              <w:t xml:space="preserve">, д. 44 </w:t>
            </w:r>
          </w:p>
          <w:p w:rsidR="002B6BE0" w:rsidRPr="00261A2B" w:rsidRDefault="00DA164D" w:rsidP="00893B9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bCs/>
              </w:rPr>
              <w:t>Электронная почта</w:t>
            </w:r>
            <w:r>
              <w:t xml:space="preserve"> </w:t>
            </w:r>
            <w:r>
              <w:br/>
              <w:t xml:space="preserve">Приемная: mail@egechita.ru, </w:t>
            </w:r>
            <w:r>
              <w:br/>
              <w:t xml:space="preserve">Директор: direktor@egechita.ru, </w:t>
            </w:r>
            <w:r w:rsidR="002B6BE0" w:rsidRPr="00261A2B">
              <w:rPr>
                <w:sz w:val="22"/>
                <w:szCs w:val="22"/>
              </w:rPr>
              <w:t xml:space="preserve">Тел: 8(3022) 35-83-14, 35-83-15 </w:t>
            </w:r>
          </w:p>
        </w:tc>
        <w:tc>
          <w:tcPr>
            <w:tcW w:w="3949" w:type="dxa"/>
          </w:tcPr>
          <w:p w:rsidR="002B6BE0" w:rsidRPr="005A08B7" w:rsidRDefault="005A08B7" w:rsidP="005A08B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5A08B7">
              <w:rPr>
                <w:rFonts w:ascii="Times New Roman" w:hAnsi="Times New Roman" w:cs="Times New Roman"/>
                <w:sz w:val="24"/>
                <w:szCs w:val="24"/>
              </w:rPr>
              <w:t xml:space="preserve"> о назначении лиц в той или иной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информация о фактическом </w:t>
            </w:r>
            <w:r w:rsidRPr="005A08B7">
              <w:rPr>
                <w:rFonts w:ascii="Times New Roman" w:hAnsi="Times New Roman" w:cs="Times New Roman"/>
                <w:sz w:val="24"/>
                <w:szCs w:val="24"/>
              </w:rPr>
              <w:t xml:space="preserve">участии в проведении ГИА </w:t>
            </w:r>
          </w:p>
        </w:tc>
        <w:tc>
          <w:tcPr>
            <w:tcW w:w="3422" w:type="dxa"/>
          </w:tcPr>
          <w:p w:rsidR="002B6BE0" w:rsidRPr="00261A2B" w:rsidRDefault="0062259B" w:rsidP="00893B95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261A2B">
              <w:rPr>
                <w:rFonts w:ascii="Times New Roman" w:hAnsi="Times New Roman" w:cs="Times New Roman"/>
              </w:rPr>
              <w:t>Приказ Министерства образования, науки</w:t>
            </w:r>
            <w:r w:rsidRPr="00261A2B">
              <w:rPr>
                <w:rFonts w:ascii="Times New Roman" w:hAnsi="Times New Roman" w:cs="Times New Roman"/>
              </w:rPr>
              <w:br/>
              <w:t>и молодежной политики Забайкальского края</w:t>
            </w:r>
            <w:r w:rsidRPr="00261A2B">
              <w:rPr>
                <w:rFonts w:ascii="Times New Roman" w:hAnsi="Times New Roman" w:cs="Times New Roman"/>
              </w:rPr>
              <w:br/>
              <w:t>от 11 октября 2013 г. N 851</w:t>
            </w:r>
            <w:r w:rsidRPr="00261A2B">
              <w:rPr>
                <w:rFonts w:ascii="Times New Roman" w:hAnsi="Times New Roman" w:cs="Times New Roman"/>
              </w:rPr>
              <w:br/>
            </w:r>
          </w:p>
        </w:tc>
      </w:tr>
    </w:tbl>
    <w:p w:rsidR="002B6BE0" w:rsidRPr="00261A2B" w:rsidRDefault="002B6BE0" w:rsidP="00C8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B6BE0" w:rsidRPr="00261A2B" w:rsidSect="00261A2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5617"/>
    <w:multiLevelType w:val="hybridMultilevel"/>
    <w:tmpl w:val="AFB8D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24F3F"/>
    <w:multiLevelType w:val="hybridMultilevel"/>
    <w:tmpl w:val="E4FC3F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12B15"/>
    <w:multiLevelType w:val="hybridMultilevel"/>
    <w:tmpl w:val="3274D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100DD"/>
    <w:multiLevelType w:val="hybridMultilevel"/>
    <w:tmpl w:val="A0AC93F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F31186"/>
    <w:multiLevelType w:val="hybridMultilevel"/>
    <w:tmpl w:val="741E2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E311B"/>
    <w:multiLevelType w:val="hybridMultilevel"/>
    <w:tmpl w:val="02A26536"/>
    <w:lvl w:ilvl="0" w:tplc="E82212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965701"/>
    <w:multiLevelType w:val="hybridMultilevel"/>
    <w:tmpl w:val="7D209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43C3"/>
    <w:rsid w:val="0005418A"/>
    <w:rsid w:val="000D165E"/>
    <w:rsid w:val="000E3AA5"/>
    <w:rsid w:val="00145052"/>
    <w:rsid w:val="00194904"/>
    <w:rsid w:val="001C59F9"/>
    <w:rsid w:val="002362C9"/>
    <w:rsid w:val="00261A2B"/>
    <w:rsid w:val="002B6BE0"/>
    <w:rsid w:val="00305D58"/>
    <w:rsid w:val="003347AC"/>
    <w:rsid w:val="003573DE"/>
    <w:rsid w:val="00373141"/>
    <w:rsid w:val="003C3499"/>
    <w:rsid w:val="0047024B"/>
    <w:rsid w:val="004F560C"/>
    <w:rsid w:val="005A08B7"/>
    <w:rsid w:val="0062259B"/>
    <w:rsid w:val="006F218E"/>
    <w:rsid w:val="00740F38"/>
    <w:rsid w:val="00826BFC"/>
    <w:rsid w:val="00893B95"/>
    <w:rsid w:val="009246A7"/>
    <w:rsid w:val="009B00B4"/>
    <w:rsid w:val="009F0642"/>
    <w:rsid w:val="00A21FDF"/>
    <w:rsid w:val="00B55119"/>
    <w:rsid w:val="00BE410D"/>
    <w:rsid w:val="00BE6C6E"/>
    <w:rsid w:val="00C143C3"/>
    <w:rsid w:val="00C47736"/>
    <w:rsid w:val="00C805E7"/>
    <w:rsid w:val="00CD0593"/>
    <w:rsid w:val="00CF7A2C"/>
    <w:rsid w:val="00D44A50"/>
    <w:rsid w:val="00DA164D"/>
    <w:rsid w:val="00E41B59"/>
    <w:rsid w:val="00E43C3D"/>
    <w:rsid w:val="00F3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D91B06A1-0927-4F61-BFC8-5D216029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904"/>
  </w:style>
  <w:style w:type="paragraph" w:styleId="2">
    <w:name w:val="heading 2"/>
    <w:basedOn w:val="a"/>
    <w:next w:val="a"/>
    <w:link w:val="20"/>
    <w:uiPriority w:val="9"/>
    <w:unhideWhenUsed/>
    <w:qFormat/>
    <w:rsid w:val="00893B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Цветовое выделение"/>
    <w:uiPriority w:val="99"/>
    <w:rsid w:val="003C3499"/>
    <w:rPr>
      <w:b/>
      <w:bCs/>
      <w:color w:val="26282F"/>
    </w:rPr>
  </w:style>
  <w:style w:type="paragraph" w:styleId="a5">
    <w:name w:val="List Paragraph"/>
    <w:basedOn w:val="a"/>
    <w:uiPriority w:val="34"/>
    <w:qFormat/>
    <w:rsid w:val="00B55119"/>
    <w:pPr>
      <w:ind w:left="720"/>
      <w:contextualSpacing/>
    </w:pPr>
  </w:style>
  <w:style w:type="table" w:styleId="a6">
    <w:name w:val="Table Grid"/>
    <w:basedOn w:val="a1"/>
    <w:uiPriority w:val="59"/>
    <w:rsid w:val="002B6B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893B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C47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77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8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ADMIN3</cp:lastModifiedBy>
  <cp:revision>14</cp:revision>
  <cp:lastPrinted>2022-03-21T00:25:00Z</cp:lastPrinted>
  <dcterms:created xsi:type="dcterms:W3CDTF">2019-06-24T05:17:00Z</dcterms:created>
  <dcterms:modified xsi:type="dcterms:W3CDTF">2022-03-21T06:04:00Z</dcterms:modified>
</cp:coreProperties>
</file>